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DF9E26" w14:textId="77777777" w:rsidR="00EB51E4" w:rsidRPr="007F52E9" w:rsidRDefault="003B5A8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PROFILE</w:t>
      </w:r>
    </w:p>
    <w:p w14:paraId="3BEDC66F" w14:textId="4D81657E" w:rsidR="0027441F" w:rsidRDefault="003B5A8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Email: </w:t>
      </w:r>
      <w:hyperlink r:id="rId6" w:history="1">
        <w:r w:rsidR="0027441F" w:rsidRPr="00E12460">
          <w:rPr>
            <w:rStyle w:val="Hyperlink"/>
            <w:rFonts w:ascii="Futura" w:eastAsia="roboto" w:hAnsi="Futura" w:cs="roboto"/>
            <w:kern w:val="0"/>
            <w:sz w:val="24"/>
            <w:shd w:val="clear" w:color="auto" w:fill="FFFFFF"/>
            <w:lang w:bidi="ar"/>
          </w:rPr>
          <w:t>info@isumedia.net.ng</w:t>
        </w:r>
      </w:hyperlink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p w14:paraId="093B6FB1" w14:textId="48388908" w:rsidR="0027441F" w:rsidRDefault="003B5A8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Website: www.isumedia.net.ng </w:t>
      </w:r>
    </w:p>
    <w:p w14:paraId="5C65837D" w14:textId="41CE33F5" w:rsidR="0027441F" w:rsidRDefault="003B5A8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Office li</w:t>
      </w:r>
      <w:bookmarkStart w:id="0" w:name="_GoBack"/>
      <w:bookmarkEnd w:id="0"/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nes: +234-907-4166</w:t>
      </w:r>
      <w:r w:rsidR="0027441F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-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345, 080</w:t>
      </w:r>
      <w:r w:rsidR="0027441F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-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9144</w:t>
      </w:r>
      <w:r w:rsidR="0027441F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-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3322, 0708 2515661, </w:t>
      </w:r>
    </w:p>
    <w:p w14:paraId="56C2DBFD" w14:textId="4C439DD2" w:rsidR="00EB51E4" w:rsidRPr="007F52E9" w:rsidRDefault="003B5A84" w:rsidP="003B5A84">
      <w:pPr>
        <w:widowControl/>
        <w:rPr>
          <w:rFonts w:ascii="Futura" w:hAnsi="Futura" w:hint="eastAsia"/>
          <w:sz w:val="24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Suite</w:t>
      </w:r>
      <w:r w:rsidR="0027441F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s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C</w:t>
      </w:r>
      <w:r w:rsidR="0027441F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19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-C22</w:t>
      </w:r>
      <w:r w:rsidR="0027441F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, 1</w:t>
      </w:r>
      <w:r w:rsidR="0027441F" w:rsidRPr="00911333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vertAlign w:val="superscript"/>
          <w:lang w:bidi="ar"/>
        </w:rPr>
        <w:t>st</w:t>
      </w:r>
      <w:r w:rsidR="0027441F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floor,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MIB Plaza First Avenue, </w:t>
      </w:r>
      <w:proofErr w:type="spellStart"/>
      <w:r w:rsidR="0099195D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Gwarinpa</w:t>
      </w:r>
      <w:proofErr w:type="spellEnd"/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900108, Abuja</w:t>
      </w:r>
      <w:r w:rsidR="0027441F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,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Nigeria.</w:t>
      </w:r>
    </w:p>
    <w:p w14:paraId="0C7E5DFE" w14:textId="5CD40EB3" w:rsidR="00EB51E4" w:rsidRPr="007F52E9" w:rsidRDefault="00247793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SOCIAL MEDIA ICONS: YouTube, Facebook, Instagram, Twitter @2sumedia</w:t>
      </w:r>
    </w:p>
    <w:p w14:paraId="66E88E05" w14:textId="77777777" w:rsidR="00EB51E4" w:rsidRPr="007F52E9" w:rsidRDefault="003B5A84" w:rsidP="003B5A84">
      <w:pPr>
        <w:widowControl/>
        <w:rPr>
          <w:rFonts w:ascii="Futura" w:eastAsia="roboto" w:hAnsi="Futura" w:cs="roboto"/>
          <w:b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b/>
          <w:color w:val="333333"/>
          <w:kern w:val="0"/>
          <w:sz w:val="24"/>
          <w:shd w:val="clear" w:color="auto" w:fill="FFFFFF"/>
          <w:lang w:bidi="ar"/>
        </w:rPr>
        <w:t xml:space="preserve">OUR VALUES </w:t>
      </w:r>
    </w:p>
    <w:p w14:paraId="029D513A" w14:textId="77777777" w:rsidR="00EB51E4" w:rsidRPr="007F52E9" w:rsidRDefault="003B5A8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LIFELONG LEARNING: We keep striving to learn new things and evolve more efficient ways to serve our communities. </w:t>
      </w:r>
    </w:p>
    <w:p w14:paraId="6841D7C3" w14:textId="77777777" w:rsidR="00EB51E4" w:rsidRPr="007F52E9" w:rsidRDefault="003B5A8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TIMELINESS: Our edge is in th</w:t>
      </w:r>
      <w:r w:rsidR="008E36F0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e ability to deliver our client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s</w:t>
      </w:r>
      <w:r w:rsidR="008E36F0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’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jobs with high precision within the expected time.</w:t>
      </w:r>
    </w:p>
    <w:p w14:paraId="40FF4ECD" w14:textId="77777777" w:rsidR="00EB51E4" w:rsidRPr="007F52E9" w:rsidRDefault="003B5A8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INCLUSIVENESS: We are open to ideas and we carry along</w:t>
      </w:r>
      <w:r w:rsidR="008E36F0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with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the interest of groups like women, children, and other disadvantaged</w:t>
      </w:r>
      <w:r w:rsidR="008E36F0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individuals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. </w:t>
      </w:r>
    </w:p>
    <w:p w14:paraId="1D7EDBBA" w14:textId="77777777" w:rsidR="00EB51E4" w:rsidRPr="007F52E9" w:rsidRDefault="003B5A84" w:rsidP="003B5A84">
      <w:pPr>
        <w:widowControl/>
        <w:rPr>
          <w:rFonts w:ascii="Futura" w:hAnsi="Futura" w:hint="eastAsia"/>
          <w:sz w:val="24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DILIGENCE: We don't stop until a task is finished to the best of our abilities</w:t>
      </w:r>
      <w:r w:rsidR="008E36F0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</w:p>
    <w:p w14:paraId="26C02C77" w14:textId="77777777" w:rsidR="00EB51E4" w:rsidRPr="007F52E9" w:rsidRDefault="00EB51E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</w:p>
    <w:p w14:paraId="3576860E" w14:textId="77777777" w:rsidR="00EB51E4" w:rsidRPr="007F52E9" w:rsidRDefault="003B5A84" w:rsidP="003B5A84">
      <w:pPr>
        <w:widowControl/>
        <w:rPr>
          <w:rFonts w:ascii="Futura" w:eastAsia="roboto" w:hAnsi="Futura" w:cs="roboto"/>
          <w:b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b/>
          <w:color w:val="333333"/>
          <w:kern w:val="0"/>
          <w:sz w:val="24"/>
          <w:shd w:val="clear" w:color="auto" w:fill="FFFFFF"/>
          <w:lang w:bidi="ar"/>
        </w:rPr>
        <w:t>WHO WE ARE</w:t>
      </w:r>
    </w:p>
    <w:p w14:paraId="1F01A31A" w14:textId="3A22550C" w:rsidR="00EB51E4" w:rsidRPr="007F52E9" w:rsidRDefault="003B5A8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Isu Media </w:t>
      </w:r>
      <w:r w:rsidR="008E36F0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Ltd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is a </w:t>
      </w:r>
      <w:r w:rsidR="008E36F0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development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communication firm uniquely providing support for business organisations. We </w:t>
      </w:r>
      <w:r w:rsidR="0027441F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develop</w:t>
      </w:r>
      <w:r w:rsidR="0027441F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  <w:r w:rsidR="008E36F0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communication strategies and solutions that strengthen individuals and organisations’ communication with their various audiences;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in addition to writing, public relations </w:t>
      </w:r>
      <w:r w:rsidR="008E36F0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and advertising services, training facilitation, and rapporteuring.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We also </w:t>
      </w:r>
      <w:r w:rsidR="008E36F0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specialise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in media relations and multimedia</w:t>
      </w:r>
      <w:r w:rsidR="009B01EF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content production for broadcast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and print.</w:t>
      </w:r>
      <w:r w:rsidR="0027441F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We have a </w:t>
      </w:r>
      <w:proofErr w:type="spellStart"/>
      <w:r w:rsidR="0027441F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well equipped</w:t>
      </w:r>
      <w:proofErr w:type="spellEnd"/>
      <w:r w:rsidR="0027441F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TV production studio.</w:t>
      </w:r>
    </w:p>
    <w:p w14:paraId="1CDAD206" w14:textId="77777777" w:rsidR="00EB51E4" w:rsidRPr="007F52E9" w:rsidRDefault="003B5A8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Registered with the C</w:t>
      </w:r>
      <w:r w:rsidR="009B01EF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orporate Affairs Commission (C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AC</w:t>
      </w:r>
      <w:r w:rsidR="009B01EF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)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in 2007, we are distinctively positione</w:t>
      </w:r>
      <w:r w:rsidR="00DD5F92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d in Nigeria's Federal Capital C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ity, Abuja. </w:t>
      </w:r>
    </w:p>
    <w:p w14:paraId="11B7DECA" w14:textId="77777777" w:rsidR="00EB51E4" w:rsidRPr="007F52E9" w:rsidRDefault="003B5A8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Most of our high-profile clients prefer to remain confidential and we respect their wishes. However, our other clientele has included</w:t>
      </w:r>
      <w:r w:rsidR="009B01EF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: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The Presidency's Institute for Peace and Conflict Resolution, non-governmental organisations such as the UK Departmen</w:t>
      </w:r>
      <w:r w:rsidR="00DD5F92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t for International Development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Coalitions for Change, Action Aid Nigeria, </w:t>
      </w:r>
      <w:r w:rsidR="009B0CE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UNICEF, Plan International, Care International, PPFN, National Orientation Agency/Foreign Common Wealth Office, CISLAC, WARDC,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CLEEN Foundation, Centre for Democracy and Development, Centre for Women Studies and Intervention, the Alliance for Credible Elections, and the Civil Society Legislative Advocacy Centre.</w:t>
      </w:r>
    </w:p>
    <w:p w14:paraId="55EA9E1C" w14:textId="77777777" w:rsidR="00EB51E4" w:rsidRPr="007F52E9" w:rsidRDefault="00EB51E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</w:p>
    <w:p w14:paraId="24C070E4" w14:textId="77777777" w:rsidR="00A00DE8" w:rsidRPr="007F52E9" w:rsidRDefault="00A00DE8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</w:p>
    <w:p w14:paraId="05B790B5" w14:textId="77777777" w:rsidR="00A00DE8" w:rsidRPr="007F52E9" w:rsidRDefault="00A00DE8" w:rsidP="003B5A84">
      <w:pPr>
        <w:widowControl/>
        <w:rPr>
          <w:rFonts w:ascii="Futura" w:eastAsia="roboto" w:hAnsi="Futura" w:cs="roboto"/>
          <w:b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b/>
          <w:color w:val="333333"/>
          <w:kern w:val="0"/>
          <w:sz w:val="24"/>
          <w:shd w:val="clear" w:color="auto" w:fill="FFFFFF"/>
          <w:lang w:bidi="ar"/>
        </w:rPr>
        <w:t>JOBS</w:t>
      </w:r>
    </w:p>
    <w:p w14:paraId="6E3713DE" w14:textId="77777777" w:rsidR="00EB51E4" w:rsidRPr="007F52E9" w:rsidRDefault="009B01EF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Our j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obs have ranged from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the 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produ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ction of annual reports,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book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publishing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,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radio drama production, 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documentaries and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TV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programmes. </w:t>
      </w:r>
    </w:p>
    <w:p w14:paraId="52021A9E" w14:textId="59BF205E" w:rsidR="00A00DE8" w:rsidRDefault="00A00DE8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Care International Nigeria: </w:t>
      </w:r>
      <w:r w:rsidR="005E373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Documentary and report editing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</w:p>
    <w:p w14:paraId="1449AC9D" w14:textId="2BE06BF7" w:rsidR="00771A97" w:rsidRPr="007F52E9" w:rsidRDefault="00771A97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proofErr w:type="spellStart"/>
      <w:r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Zinariya</w:t>
      </w:r>
      <w:proofErr w:type="spellEnd"/>
      <w:r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Consulting Ltd: Book editing and publishing.</w:t>
      </w:r>
    </w:p>
    <w:p w14:paraId="35C3F9B0" w14:textId="5225937C" w:rsidR="005A05BC" w:rsidRPr="007F52E9" w:rsidRDefault="00A00DE8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Impact Investors Foundation: Public relations and communication </w:t>
      </w:r>
      <w:r w:rsidR="00771A97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c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onsultancy</w:t>
      </w:r>
    </w:p>
    <w:p w14:paraId="1FC352BC" w14:textId="51472CD9" w:rsidR="00771A97" w:rsidRDefault="005A05BC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Nigeria Social Insurance Trust Fund</w:t>
      </w:r>
      <w:r w:rsidR="005A7C85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(NSITF)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: Media consultancy, development of communication strategy, editing and </w:t>
      </w:r>
      <w:r w:rsidR="00771A97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newsletter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production, production of </w:t>
      </w:r>
      <w:r w:rsidR="00771A97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p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ilot Episode of NSITF Today Show (TV </w:t>
      </w:r>
      <w:proofErr w:type="spellStart"/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programme</w:t>
      </w:r>
      <w:proofErr w:type="spellEnd"/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), training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</w:p>
    <w:p w14:paraId="3A4EAA0F" w14:textId="6A20C58E" w:rsidR="00A00DE8" w:rsidRPr="007F52E9" w:rsidRDefault="00771A97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Foreign Commonwealth and Development Office (FCDO): All-round communication support for </w:t>
      </w:r>
      <w:r w:rsidR="004B62D4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the summit on </w:t>
      </w:r>
      <w:r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Non-Kinetic </w:t>
      </w:r>
      <w:r w:rsidR="004B62D4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Approach to Insecurity in Nigeria.</w:t>
      </w:r>
      <w:r w:rsidR="00A00DE8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p w14:paraId="76DEC21C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UK Department for International Development's Coalitions for Change: Book editing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p w14:paraId="5AC9A302" w14:textId="77777777" w:rsidR="009B01EF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Action Aid Nigeria: Book editing and layout </w:t>
      </w:r>
    </w:p>
    <w:p w14:paraId="047F60DE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CLEEN Foundation: Media relations, jingle production, social media management and book editing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p w14:paraId="25B3CFA9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Centre for Democracy and Development (CDD): Documentary, jingle production, writing, editing, </w:t>
      </w:r>
      <w:r w:rsidR="00A00DE8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etc.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p w14:paraId="7E3243E8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Centre for Women Studies and Intervention: Book editing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p w14:paraId="6964205A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Alliance for Credible Elections (ACE): Newspaper adverts and radio jingles</w:t>
      </w:r>
    </w:p>
    <w:p w14:paraId="413A0D50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University of Benin Demonstration Sec. Sch. Old Students Association (UDOSA): Event management for N50m appeal fund launch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p w14:paraId="6B1D9020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Civil Society Legislative Advocacy Centre (CISLAC): Newsletter editing and production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</w:p>
    <w:p w14:paraId="682F0233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Women Environmental Programme (WEP): Media relations and video documentation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p w14:paraId="6E7451FD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Web Indices Limited: Event management; Marketing </w:t>
      </w:r>
    </w:p>
    <w:p w14:paraId="7F7A5396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The Right to Know (R2K) Nigeria: Video production, podcast production, writing services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</w:p>
    <w:p w14:paraId="12E5AB4A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Friends for Global Health Initiative in Nigeria (FGHIN): Publishing of photo book and production of documentary </w:t>
      </w:r>
    </w:p>
    <w:p w14:paraId="0FE8EADC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APIN Public Health Initiatives: 25 minutes Do</w:t>
      </w:r>
      <w:r w:rsidR="009B01EF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cumentary on "APIN through the Y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ears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" </w:t>
      </w:r>
    </w:p>
    <w:p w14:paraId="7586BD81" w14:textId="77777777" w:rsidR="00EB51E4" w:rsidRPr="007F52E9" w:rsidRDefault="002D76A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Partners West Africa 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Nigeria (PWAN): Training on </w:t>
      </w:r>
      <w:r w:rsidR="00A00DE8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impact communication for NGOs, t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raining on podcast</w:t>
      </w:r>
      <w:r w:rsidR="009B01EF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production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, </w:t>
      </w:r>
      <w:r w:rsidR="009B01EF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m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edia </w:t>
      </w:r>
      <w:r w:rsidR="009B01EF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relations, jingle production, writing,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  <w:r w:rsidR="009B01EF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profile, book editing, cover design, photo b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ook production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p w14:paraId="4D20F7EC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Path</w:t>
      </w:r>
      <w:r w:rsidR="00A00DE8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finder International: Capacity building workshop on documentation for family planning advocacy working g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roups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p w14:paraId="04D3EE88" w14:textId="77777777" w:rsidR="00EB51E4" w:rsidRPr="007F52E9" w:rsidRDefault="00A00DE8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lastRenderedPageBreak/>
        <w:t>ADRAP-INDRAP Learning: Video shoot and e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dit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ing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for Port Health and PRO Health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l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ive teachings.</w:t>
      </w:r>
    </w:p>
    <w:p w14:paraId="51728A0F" w14:textId="77777777" w:rsidR="00EB51E4" w:rsidRPr="007F52E9" w:rsidRDefault="003B5A8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ADRAP-INDRAP Learning: Video </w:t>
      </w:r>
      <w:r w:rsidR="00A00DE8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shoot and e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dit on</w:t>
      </w:r>
      <w:r w:rsidR="00A00DE8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NCDC COVID19 l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ive teachings. </w:t>
      </w:r>
    </w:p>
    <w:p w14:paraId="32273332" w14:textId="77777777" w:rsidR="00A00DE8" w:rsidRPr="007F52E9" w:rsidRDefault="00A00DE8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ADRAP-INDRAP Learning: Video shoots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and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e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dit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ing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for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Plan International eLearning v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ideos.</w:t>
      </w:r>
    </w:p>
    <w:p w14:paraId="24E3E586" w14:textId="77777777" w:rsidR="00EB51E4" w:rsidRPr="007F52E9" w:rsidRDefault="003B5A84" w:rsidP="005A05BC">
      <w:pPr>
        <w:pStyle w:val="ListParagraph"/>
        <w:widowControl/>
        <w:spacing w:after="0"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p w14:paraId="55E90FC8" w14:textId="77777777" w:rsidR="00EB51E4" w:rsidRPr="007F52E9" w:rsidRDefault="00A00DE8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hAnsi="Futura" w:hint="eastAsia"/>
          <w:sz w:val="24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A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kweyaTV Ltd: Facilitated the AkweyaTV Awards and Launch of 50 Million Media Funds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</w:p>
    <w:p w14:paraId="0D9BA044" w14:textId="77777777" w:rsidR="005A05BC" w:rsidRPr="007F52E9" w:rsidRDefault="002D76A4" w:rsidP="005A05BC">
      <w:pPr>
        <w:pStyle w:val="ListParagraph"/>
        <w:widowControl/>
        <w:numPr>
          <w:ilvl w:val="0"/>
          <w:numId w:val="2"/>
        </w:numPr>
        <w:spacing w:after="0"/>
        <w:rPr>
          <w:rFonts w:ascii="Futura" w:hAnsi="Futura" w:hint="eastAsia"/>
          <w:sz w:val="24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The People’s Alternative Political Movement: Media relations, live streaming</w:t>
      </w:r>
      <w:r w:rsidR="005A05BC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and media coverage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</w:p>
    <w:p w14:paraId="4A84E1CA" w14:textId="77777777" w:rsidR="00544D48" w:rsidRPr="00B05C09" w:rsidRDefault="005A05BC" w:rsidP="00B05C09">
      <w:pPr>
        <w:pStyle w:val="ListParagraph"/>
        <w:widowControl/>
        <w:numPr>
          <w:ilvl w:val="0"/>
          <w:numId w:val="2"/>
        </w:numPr>
        <w:spacing w:after="0"/>
        <w:rPr>
          <w:rFonts w:ascii="Futura" w:hAnsi="Futura" w:hint="eastAsia"/>
          <w:sz w:val="24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Ignatius </w:t>
      </w:r>
      <w:proofErr w:type="spellStart"/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Igbauke</w:t>
      </w:r>
      <w:proofErr w:type="spellEnd"/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Nomhwange Foundation: Media re</w:t>
      </w:r>
      <w:r w:rsidR="005A7C85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lations, documentary production, live streaming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and media coverage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</w:p>
    <w:p w14:paraId="66D6ECC7" w14:textId="77777777" w:rsidR="00544D48" w:rsidRPr="007F52E9" w:rsidRDefault="00544D48" w:rsidP="003B5A84">
      <w:pPr>
        <w:widowControl/>
        <w:rPr>
          <w:rFonts w:ascii="Futura" w:eastAsia="roboto" w:hAnsi="Futura" w:cs="roboto"/>
          <w:b/>
          <w:color w:val="333333"/>
          <w:kern w:val="0"/>
          <w:sz w:val="24"/>
          <w:shd w:val="clear" w:color="auto" w:fill="FFFFFF"/>
          <w:lang w:bidi="ar"/>
        </w:rPr>
      </w:pPr>
    </w:p>
    <w:p w14:paraId="5E468BCC" w14:textId="77777777" w:rsidR="00EB51E4" w:rsidRPr="007F52E9" w:rsidRDefault="003B5A84" w:rsidP="003B5A84">
      <w:pPr>
        <w:widowControl/>
        <w:rPr>
          <w:rFonts w:ascii="Futura" w:eastAsia="roboto" w:hAnsi="Futura" w:cs="roboto"/>
          <w:b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b/>
          <w:color w:val="333333"/>
          <w:kern w:val="0"/>
          <w:sz w:val="24"/>
          <w:shd w:val="clear" w:color="auto" w:fill="FFFFFF"/>
          <w:lang w:bidi="ar"/>
        </w:rPr>
        <w:t>SERVICES</w:t>
      </w:r>
    </w:p>
    <w:p w14:paraId="536DF477" w14:textId="77777777" w:rsidR="00D37DDA" w:rsidRPr="007F52E9" w:rsidRDefault="00D37DDA" w:rsidP="003B5A84">
      <w:pPr>
        <w:widowControl/>
        <w:rPr>
          <w:rFonts w:ascii="Futura" w:hAnsi="Futura" w:hint="eastAsia"/>
          <w:b/>
          <w:sz w:val="24"/>
        </w:rPr>
      </w:pPr>
      <w:r w:rsidRPr="007F52E9">
        <w:rPr>
          <w:rFonts w:ascii="Futura" w:eastAsia="roboto" w:hAnsi="Futura" w:cs="roboto"/>
          <w:b/>
          <w:color w:val="333333"/>
          <w:kern w:val="0"/>
          <w:sz w:val="24"/>
          <w:shd w:val="clear" w:color="auto" w:fill="FFFFFF"/>
          <w:lang w:bidi="ar"/>
        </w:rPr>
        <w:t>Our services include but are not limited to the following:</w:t>
      </w:r>
    </w:p>
    <w:p w14:paraId="28372A6D" w14:textId="77777777" w:rsidR="00831A3B" w:rsidRPr="007F52E9" w:rsidRDefault="00831A3B" w:rsidP="00831A3B">
      <w:pPr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COMMUNICATION STRATEGY DEVELOPMENT: We help organisations develop a workable and result-driven communication strategy that improves staff performance and measurable results. </w:t>
      </w:r>
    </w:p>
    <w:p w14:paraId="354C66EF" w14:textId="0647C8FB" w:rsidR="00831A3B" w:rsidRPr="007F52E9" w:rsidRDefault="00132657" w:rsidP="00831A3B">
      <w:pPr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CONTENT</w:t>
      </w:r>
      <w:r w:rsidR="00831A3B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PRODUCTION: We produce high-quality audio-visual content for television, radio, podcast and online platforms, in our multimedia studio. Our studio is equipped with professional staff and equipment.   </w:t>
      </w:r>
    </w:p>
    <w:p w14:paraId="0D7DE5A4" w14:textId="77777777" w:rsidR="0020129B" w:rsidRPr="007F52E9" w:rsidRDefault="0020129B" w:rsidP="0020129B">
      <w:pPr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NGO AND JOURNALIST</w:t>
      </w:r>
      <w:r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S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TRAINING: We provide qualitative training for NGOs and Journalists in different aspects of communication to keep them abreast of innovation and new tools in the sectors.</w:t>
      </w:r>
    </w:p>
    <w:p w14:paraId="3C484D86" w14:textId="7D1885E0" w:rsidR="00EB51E4" w:rsidRPr="007F52E9" w:rsidRDefault="003B5A84" w:rsidP="00955E2D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MEDIA RELATION</w:t>
      </w:r>
      <w:r w:rsidR="007314BB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S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: Strategic planning of media relations; writing and distributing press releases, arranging interviews and press conferences, monitoring media coverage and following up with media</w:t>
      </w:r>
      <w:r w:rsidR="00D37DDA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  <w:r w:rsidR="00955E2D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We support organisations with their media relations needs using our proven expertise and network in the media sector.</w:t>
      </w:r>
    </w:p>
    <w:p w14:paraId="3CD2F4C8" w14:textId="77777777" w:rsidR="00EB51E4" w:rsidRPr="007F52E9" w:rsidRDefault="006713A1" w:rsidP="003B5A84">
      <w:pPr>
        <w:widowControl/>
        <w:rPr>
          <w:rFonts w:ascii="Futura" w:hAnsi="Futura" w:hint="eastAsia"/>
          <w:sz w:val="24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REPORT AND PROPOSAL WRITING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: Writing and production of annual reports, </w:t>
      </w:r>
      <w:r w:rsidR="00955E2D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speeches,</w:t>
      </w:r>
      <w:r w:rsidR="003B5A84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biographies</w:t>
      </w:r>
      <w:r w:rsidR="00D37DDA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, and books.</w:t>
      </w:r>
      <w:r w:rsidR="00955E2D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We also specialise in grant proposal writing. </w:t>
      </w:r>
    </w:p>
    <w:p w14:paraId="0405741A" w14:textId="77777777" w:rsidR="00D37DDA" w:rsidRPr="007F52E9" w:rsidRDefault="003B5A84" w:rsidP="003B5A84">
      <w:pPr>
        <w:widowControl/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PROOFREADING</w:t>
      </w:r>
      <w:r w:rsidR="0052066F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: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Editing for clarity, accuracy, and conciseness; proofreading publication design and layout; acquisition of ISBN; printer liaison; web content editing</w:t>
      </w:r>
      <w:r w:rsidR="00D37DDA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</w:t>
      </w:r>
    </w:p>
    <w:p w14:paraId="6043BBF2" w14:textId="77777777" w:rsidR="00EB51E4" w:rsidRPr="007F52E9" w:rsidRDefault="003B5A84" w:rsidP="003B5A84">
      <w:pPr>
        <w:widowControl/>
        <w:rPr>
          <w:rFonts w:ascii="Futura" w:hAnsi="Futura" w:hint="eastAsia"/>
          <w:sz w:val="24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PUBLIC AFFAIRS GOVERNMENT RELATIONS: Stakeholder identification and segmentation, setting up meetings with key stakeholders (</w:t>
      </w:r>
      <w:proofErr w:type="spellStart"/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e</w:t>
      </w:r>
      <w:r w:rsidR="00D37DDA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g</w:t>
      </w:r>
      <w:proofErr w:type="spellEnd"/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business leaders in </w:t>
      </w:r>
      <w:r w:rsidR="00843581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the 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client's sector); </w:t>
      </w:r>
      <w:r w:rsidR="00843581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monitoring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and </w:t>
      </w:r>
      <w:r w:rsidR="00B05C0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reporting</w:t>
      </w: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 on government policy/industry issues</w:t>
      </w:r>
      <w:r w:rsidR="00D37DDA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.</w:t>
      </w:r>
    </w:p>
    <w:p w14:paraId="55F98F92" w14:textId="77777777" w:rsidR="006713A1" w:rsidRPr="007F52E9" w:rsidRDefault="00361281" w:rsidP="009E03D2">
      <w:pPr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lastRenderedPageBreak/>
        <w:t>EVENT PLANNING</w:t>
      </w:r>
      <w:r w:rsidR="00955E2D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: We offer proficient and affordable event planning services </w:t>
      </w:r>
      <w:r w:rsidR="009E03D2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that satisfy our clients. </w:t>
      </w:r>
    </w:p>
    <w:p w14:paraId="6205C5B4" w14:textId="77777777" w:rsidR="00EB51E4" w:rsidRPr="007F52E9" w:rsidRDefault="00361281" w:rsidP="006713A1">
      <w:pPr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</w:pPr>
      <w:r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>RAPPORTEURING</w:t>
      </w:r>
      <w:r w:rsidR="009E03D2" w:rsidRPr="007F52E9">
        <w:rPr>
          <w:rFonts w:ascii="Futura" w:eastAsia="roboto" w:hAnsi="Futura" w:cs="roboto"/>
          <w:color w:val="333333"/>
          <w:kern w:val="0"/>
          <w:sz w:val="24"/>
          <w:shd w:val="clear" w:color="auto" w:fill="FFFFFF"/>
          <w:lang w:bidi="ar"/>
        </w:rPr>
        <w:t xml:space="preserve">: Our rapporteur services are among the best you find around. We are creative and efficient in our delivery. </w:t>
      </w:r>
    </w:p>
    <w:sectPr w:rsidR="00EB51E4" w:rsidRPr="007F5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1159"/>
    <w:multiLevelType w:val="hybridMultilevel"/>
    <w:tmpl w:val="8F4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D32"/>
    <w:multiLevelType w:val="hybridMultilevel"/>
    <w:tmpl w:val="E1B0D666"/>
    <w:lvl w:ilvl="0" w:tplc="71C616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40381"/>
    <w:multiLevelType w:val="hybridMultilevel"/>
    <w:tmpl w:val="A5AC4C88"/>
    <w:lvl w:ilvl="0" w:tplc="A6E405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TYEEkYGpiYGBko6SsGpxcWZ+XkgBYa1AF9FzKMsAAAA"/>
  </w:docVars>
  <w:rsids>
    <w:rsidRoot w:val="00EB51E4"/>
    <w:rsid w:val="00132657"/>
    <w:rsid w:val="0020129B"/>
    <w:rsid w:val="00247793"/>
    <w:rsid w:val="0027441F"/>
    <w:rsid w:val="002D76A4"/>
    <w:rsid w:val="00361281"/>
    <w:rsid w:val="003B5A84"/>
    <w:rsid w:val="004B62D4"/>
    <w:rsid w:val="004D336D"/>
    <w:rsid w:val="0052066F"/>
    <w:rsid w:val="00544D48"/>
    <w:rsid w:val="005A05BC"/>
    <w:rsid w:val="005A7C85"/>
    <w:rsid w:val="005E3734"/>
    <w:rsid w:val="005E614C"/>
    <w:rsid w:val="006713A1"/>
    <w:rsid w:val="007314BB"/>
    <w:rsid w:val="00771A97"/>
    <w:rsid w:val="007F52E9"/>
    <w:rsid w:val="00831A3B"/>
    <w:rsid w:val="00843581"/>
    <w:rsid w:val="008E36F0"/>
    <w:rsid w:val="00911333"/>
    <w:rsid w:val="00955E2D"/>
    <w:rsid w:val="0099195D"/>
    <w:rsid w:val="009B01EF"/>
    <w:rsid w:val="009B0CE4"/>
    <w:rsid w:val="009E03D2"/>
    <w:rsid w:val="00A00DE8"/>
    <w:rsid w:val="00AA5DF9"/>
    <w:rsid w:val="00B05C09"/>
    <w:rsid w:val="00D37DDA"/>
    <w:rsid w:val="00DD5F92"/>
    <w:rsid w:val="00EB51E4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FB8C4"/>
  <w15:docId w15:val="{A3E13EF7-AF1F-430A-A1B7-D613F6E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A00DE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7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441F"/>
    <w:rPr>
      <w:rFonts w:ascii="Segoe UI" w:eastAsiaTheme="minorEastAsia" w:hAnsi="Segoe UI" w:cs="Segoe UI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rsid w:val="002744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sumedia.net.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user</cp:lastModifiedBy>
  <cp:revision>25</cp:revision>
  <dcterms:created xsi:type="dcterms:W3CDTF">2022-03-24T15:22:00Z</dcterms:created>
  <dcterms:modified xsi:type="dcterms:W3CDTF">2022-06-02T15:05:00Z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3081-11.20.1</vt:lpwstr>
  </property>
  <property fmtid="{D5CDD505-2E9C-101B-9397-08002B2CF9AE}" pid="3" name="ICV">
    <vt:lpwstr>7360000B552BD141E7803C620D4E2CCF</vt:lpwstr>
  </property>
</Properties>
</file>